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BF" w:rsidRDefault="00BD2FB6" w:rsidP="008718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 </w:t>
      </w:r>
      <w:bookmarkStart w:id="0" w:name="_GoBack"/>
      <w:bookmarkEnd w:id="0"/>
      <w:r w:rsidR="008718BF">
        <w:rPr>
          <w:rFonts w:ascii="Times New Roman" w:hAnsi="Times New Roman" w:cs="Times New Roman"/>
          <w:sz w:val="24"/>
          <w:szCs w:val="24"/>
        </w:rPr>
        <w:t xml:space="preserve"> «Смысловое чтение»</w:t>
      </w:r>
    </w:p>
    <w:p w:rsidR="00D255CB" w:rsidRDefault="00855604" w:rsidP="00D255CB">
      <w:pPr>
        <w:rPr>
          <w:rFonts w:ascii="Times New Roman" w:hAnsi="Times New Roman" w:cs="Times New Roman"/>
          <w:sz w:val="24"/>
          <w:szCs w:val="24"/>
        </w:rPr>
      </w:pPr>
      <w:r w:rsidRPr="00855604">
        <w:rPr>
          <w:rFonts w:ascii="Times New Roman" w:hAnsi="Times New Roman" w:cs="Times New Roman"/>
          <w:sz w:val="24"/>
          <w:szCs w:val="24"/>
        </w:rPr>
        <w:t>Неспешное чтение с размышлением</w:t>
      </w:r>
      <w:r w:rsidR="00D25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855604">
        <w:rPr>
          <w:rFonts w:ascii="Times New Roman" w:hAnsi="Times New Roman" w:cs="Times New Roman"/>
          <w:sz w:val="24"/>
          <w:szCs w:val="24"/>
        </w:rPr>
        <w:t>Вера Викторов</w:t>
      </w:r>
      <w:r>
        <w:rPr>
          <w:rFonts w:ascii="Times New Roman" w:hAnsi="Times New Roman" w:cs="Times New Roman"/>
          <w:sz w:val="24"/>
          <w:szCs w:val="24"/>
        </w:rPr>
        <w:t>на спешила после уроков домой</w:t>
      </w:r>
      <w:r w:rsidRPr="00855604">
        <w:rPr>
          <w:rFonts w:ascii="Times New Roman" w:hAnsi="Times New Roman" w:cs="Times New Roman"/>
          <w:sz w:val="24"/>
          <w:szCs w:val="24"/>
        </w:rPr>
        <w:t>: дочку надо было отвести на занятия.</w:t>
      </w:r>
      <w:r>
        <w:rPr>
          <w:rFonts w:ascii="Times New Roman" w:hAnsi="Times New Roman" w:cs="Times New Roman"/>
          <w:sz w:val="24"/>
          <w:szCs w:val="24"/>
        </w:rPr>
        <w:t xml:space="preserve"> Пробегая по вестибюлю, она разглядела в толпе ребят Гену Иванова и мысленно вернулась к утренним размышлениям о том, что последняя работа ученика ее порадовала, поскольку была почти идеальной. Иванов умудрился правильно написать текст диктанта, не забыл отметить все орфограммы и, главное, не сделал ни одной ошибки в морфологическом разборе.</w:t>
      </w:r>
      <w:r w:rsidR="00D25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-Иванов, Гена, -</w:t>
      </w:r>
      <w:r w:rsidR="00D255CB">
        <w:rPr>
          <w:rFonts w:ascii="Times New Roman" w:hAnsi="Times New Roman" w:cs="Times New Roman"/>
          <w:sz w:val="24"/>
          <w:szCs w:val="24"/>
        </w:rPr>
        <w:t xml:space="preserve"> позвала она его к себе.                                                                                                       Иванов подошел.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5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Гена, вот что хотела сказать, - ты просто молодец, отличная работа! Есть, конечно, еще над чем потрудиться, ты допустил некоторые орфографические ошибки… но ты обязательно подтянешься и сможешь с гор</w:t>
      </w:r>
      <w:r w:rsidR="00D255CB">
        <w:rPr>
          <w:rFonts w:ascii="Times New Roman" w:hAnsi="Times New Roman" w:cs="Times New Roman"/>
          <w:sz w:val="24"/>
          <w:szCs w:val="24"/>
        </w:rPr>
        <w:t xml:space="preserve">достью смотреть в свой дневник!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Иванов слабо улыбнулся, будто не верил, что именно он</w:t>
      </w:r>
      <w:r w:rsidR="00D255CB">
        <w:rPr>
          <w:rFonts w:ascii="Times New Roman" w:hAnsi="Times New Roman" w:cs="Times New Roman"/>
          <w:sz w:val="24"/>
          <w:szCs w:val="24"/>
        </w:rPr>
        <w:t xml:space="preserve"> автор хорошей работы.                                   - </w:t>
      </w:r>
      <w:r>
        <w:rPr>
          <w:rFonts w:ascii="Times New Roman" w:hAnsi="Times New Roman" w:cs="Times New Roman"/>
          <w:sz w:val="24"/>
          <w:szCs w:val="24"/>
        </w:rPr>
        <w:t>Ну все, Гена, я побегу, а ты молодец, есть недостатки, но в целом все очень даже неплохо.</w:t>
      </w:r>
    </w:p>
    <w:p w:rsidR="00D255CB" w:rsidRPr="008718BF" w:rsidRDefault="00D255CB" w:rsidP="00D255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Джона Келлера (</w:t>
      </w:r>
      <w:r>
        <w:rPr>
          <w:rFonts w:ascii="Times New Roman" w:hAnsi="Times New Roman" w:cs="Times New Roman"/>
          <w:sz w:val="24"/>
          <w:szCs w:val="24"/>
          <w:lang w:val="en-US"/>
        </w:rPr>
        <w:t>ARCS</w:t>
      </w:r>
      <w:r w:rsidRPr="008718BF">
        <w:rPr>
          <w:rFonts w:ascii="Times New Roman" w:hAnsi="Times New Roman" w:cs="Times New Roman"/>
          <w:sz w:val="24"/>
          <w:szCs w:val="24"/>
        </w:rPr>
        <w:t>)</w:t>
      </w:r>
    </w:p>
    <w:p w:rsidR="00D255CB" w:rsidRDefault="00D255CB" w:rsidP="00D25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английском</w:t>
      </w:r>
      <w:r w:rsidR="008718BF">
        <w:rPr>
          <w:rFonts w:ascii="Times New Roman" w:hAnsi="Times New Roman" w:cs="Times New Roman"/>
          <w:sz w:val="24"/>
          <w:szCs w:val="24"/>
        </w:rPr>
        <w:t xml:space="preserve"> языке:</w:t>
      </w:r>
    </w:p>
    <w:p w:rsidR="001613B7" w:rsidRPr="001613B7" w:rsidRDefault="001613B7" w:rsidP="001613B7">
      <w:pPr>
        <w:rPr>
          <w:rFonts w:ascii="Times New Roman" w:hAnsi="Times New Roman" w:cs="Times New Roman"/>
          <w:sz w:val="24"/>
          <w:szCs w:val="24"/>
        </w:rPr>
      </w:pPr>
      <w:r w:rsidRPr="001613B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161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ttention</w:t>
      </w:r>
      <w:r w:rsidR="00D255CB" w:rsidRPr="001613B7">
        <w:rPr>
          <w:rFonts w:ascii="Times New Roman" w:hAnsi="Times New Roman" w:cs="Times New Roman"/>
          <w:sz w:val="24"/>
          <w:szCs w:val="24"/>
        </w:rPr>
        <w:t xml:space="preserve"> –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3B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R</w:t>
      </w:r>
      <w:r w:rsidRPr="00161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elevance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161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3B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C</w:t>
      </w:r>
      <w:r w:rsidRPr="00161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onfidence</w:t>
      </w:r>
      <w:r w:rsidRPr="00161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161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уверенность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3B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S</w:t>
      </w:r>
      <w:r w:rsidRPr="00161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atisfaction</w:t>
      </w:r>
      <w:r w:rsidRPr="001613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удовлетворение</w:t>
      </w:r>
    </w:p>
    <w:p w:rsidR="001613B7" w:rsidRPr="001613B7" w:rsidRDefault="001613B7" w:rsidP="00D25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tk" w:hAnsi="stk"/>
          <w:color w:val="000000"/>
          <w:sz w:val="27"/>
          <w:szCs w:val="27"/>
          <w:shd w:val="clear" w:color="auto" w:fill="FFFFFF"/>
        </w:rPr>
        <w:t>Сначала важно </w:t>
      </w:r>
      <w:r>
        <w:rPr>
          <w:rStyle w:val="a3"/>
          <w:rFonts w:ascii="stk" w:hAnsi="stk"/>
          <w:color w:val="000000"/>
          <w:sz w:val="27"/>
          <w:szCs w:val="27"/>
          <w:bdr w:val="none" w:sz="0" w:space="0" w:color="auto" w:frame="1"/>
          <w:shd w:val="clear" w:color="auto" w:fill="FFFFFF"/>
        </w:rPr>
        <w:t>захватить внимание</w:t>
      </w:r>
      <w:r>
        <w:rPr>
          <w:rFonts w:ascii="stk" w:hAnsi="stk"/>
          <w:color w:val="000000"/>
          <w:sz w:val="27"/>
          <w:szCs w:val="27"/>
          <w:shd w:val="clear" w:color="auto" w:fill="FFFFFF"/>
        </w:rPr>
        <w:t> учащегося, затем нужно</w:t>
      </w:r>
      <w:r>
        <w:rPr>
          <w:rStyle w:val="a3"/>
          <w:rFonts w:ascii="stk" w:hAnsi="stk"/>
          <w:color w:val="000000"/>
          <w:sz w:val="27"/>
          <w:szCs w:val="27"/>
          <w:bdr w:val="none" w:sz="0" w:space="0" w:color="auto" w:frame="1"/>
          <w:shd w:val="clear" w:color="auto" w:fill="FFFFFF"/>
        </w:rPr>
        <w:t> убедить его в значимости</w:t>
      </w:r>
      <w:r>
        <w:rPr>
          <w:rFonts w:ascii="stk" w:hAnsi="stk"/>
          <w:color w:val="000000"/>
          <w:sz w:val="27"/>
          <w:szCs w:val="27"/>
          <w:shd w:val="clear" w:color="auto" w:fill="FFFFFF"/>
        </w:rPr>
        <w:t> процесса обучения, вселить или </w:t>
      </w:r>
      <w:r>
        <w:rPr>
          <w:rStyle w:val="a3"/>
          <w:rFonts w:ascii="stk" w:hAnsi="stk"/>
          <w:color w:val="000000"/>
          <w:sz w:val="27"/>
          <w:szCs w:val="27"/>
          <w:bdr w:val="none" w:sz="0" w:space="0" w:color="auto" w:frame="1"/>
          <w:shd w:val="clear" w:color="auto" w:fill="FFFFFF"/>
        </w:rPr>
        <w:t>поддержать уверенность</w:t>
      </w:r>
      <w:r>
        <w:rPr>
          <w:rFonts w:ascii="stk" w:hAnsi="stk"/>
          <w:color w:val="000000"/>
          <w:sz w:val="27"/>
          <w:szCs w:val="27"/>
          <w:shd w:val="clear" w:color="auto" w:fill="FFFFFF"/>
        </w:rPr>
        <w:t> в собственных силах и в конечном счёте добиться </w:t>
      </w:r>
      <w:r>
        <w:rPr>
          <w:rStyle w:val="a3"/>
          <w:rFonts w:ascii="stk" w:hAnsi="stk"/>
          <w:color w:val="000000"/>
          <w:sz w:val="27"/>
          <w:szCs w:val="27"/>
          <w:bdr w:val="none" w:sz="0" w:space="0" w:color="auto" w:frame="1"/>
          <w:shd w:val="clear" w:color="auto" w:fill="FFFFFF"/>
        </w:rPr>
        <w:t>удовлетворения</w:t>
      </w:r>
      <w:r>
        <w:rPr>
          <w:rFonts w:ascii="stk" w:hAnsi="stk"/>
          <w:color w:val="000000"/>
          <w:sz w:val="27"/>
          <w:szCs w:val="27"/>
          <w:shd w:val="clear" w:color="auto" w:fill="FFFFFF"/>
        </w:rPr>
        <w:t> от обучения и полученных результатов.</w:t>
      </w:r>
    </w:p>
    <w:p w:rsidR="001613B7" w:rsidRPr="001613B7" w:rsidRDefault="001613B7" w:rsidP="001613B7">
      <w:pPr>
        <w:shd w:val="clear" w:color="auto" w:fill="FFFFFF"/>
        <w:spacing w:after="100" w:afterAutospacing="1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1613B7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Внимание</w:t>
      </w:r>
    </w:p>
    <w:p w:rsidR="001613B7" w:rsidRPr="001613B7" w:rsidRDefault="001613B7" w:rsidP="001613B7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1613B7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Келлер считает, что очень важно ещё в самом начале обучения пробудить интерес к курсу или теме, вызвать в учениках любопытство. При этом для сохранения мотивации его нужно поддерживать на протяжении всего процесса обучения и не допускать скуки.</w:t>
      </w:r>
    </w:p>
    <w:p w:rsidR="001613B7" w:rsidRPr="001613B7" w:rsidRDefault="001613B7" w:rsidP="001613B7">
      <w:pPr>
        <w:shd w:val="clear" w:color="auto" w:fill="FFFFFF"/>
        <w:spacing w:after="195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1613B7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По Келлеру, завладеть вниманием ученика можно несколькими способами:</w:t>
      </w:r>
    </w:p>
    <w:p w:rsidR="001613B7" w:rsidRPr="001613B7" w:rsidRDefault="001613B7" w:rsidP="001613B7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Через наглядно-образное восприятие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.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Преподаватель может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приводить примеры и истории из реальной жизни, дозированно подключать юмор (например, использовать игру слов, проводить юмористические аналогии и шутить — главное, не переборщить, чтобы не отвлечь от учебного материала). Можно также добавлять конфликты, то есть представлять утверждения или факты, которые противоречат тому, что учащийся знает или считает правдой.</w:t>
      </w:r>
    </w:p>
    <w:p w:rsidR="001613B7" w:rsidRPr="001613B7" w:rsidRDefault="001613B7" w:rsidP="001613B7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Через исследовательскую деятельность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. Под ней понимается активное вовлечение учеников в образовательный процесс через ролевые игры, эксперименты и практические занятия. Кроме того, можно задавать вопросы, стимулировать студентов к самостоятельному поиску ответов (например, использовать </w:t>
      </w:r>
      <w:r w:rsidRPr="001613B7">
        <w:rPr>
          <w:rFonts w:ascii="stk" w:eastAsia="Times New Roman" w:hAnsi="stk" w:cs="Arial"/>
          <w:color w:val="000000"/>
          <w:sz w:val="26"/>
          <w:szCs w:val="26"/>
          <w:bdr w:val="none" w:sz="0" w:space="0" w:color="auto" w:frame="1"/>
          <w:lang w:eastAsia="ru-RU"/>
        </w:rPr>
        <w:t>метод Сократа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, мозговой штурм, вовлекать в поиски решений конкретных задач).</w:t>
      </w:r>
    </w:p>
    <w:p w:rsidR="001613B7" w:rsidRPr="001613B7" w:rsidRDefault="001613B7" w:rsidP="001613B7">
      <w:pPr>
        <w:numPr>
          <w:ilvl w:val="0"/>
          <w:numId w:val="1"/>
        </w:numPr>
        <w:shd w:val="clear" w:color="auto" w:fill="FFFFFF"/>
        <w:spacing w:after="0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Через разнообразие в подаче контента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.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Этот компонент подразумевает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использование разных форм подачи материала: чередование фрагментов лекций, работу в группе, фото, аудио- и видеоматериалы.</w:t>
      </w:r>
    </w:p>
    <w:p w:rsidR="001613B7" w:rsidRPr="001613B7" w:rsidRDefault="001613B7" w:rsidP="001613B7">
      <w:pPr>
        <w:shd w:val="clear" w:color="auto" w:fill="FFFFFF"/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1613B7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Значимость</w:t>
      </w:r>
    </w:p>
    <w:p w:rsidR="001613B7" w:rsidRPr="001613B7" w:rsidRDefault="001613B7" w:rsidP="001613B7">
      <w:pPr>
        <w:shd w:val="clear" w:color="auto" w:fill="FFFFFF"/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1613B7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Келлер </w:t>
      </w:r>
      <w:hyperlink r:id="rId6" w:tgtFrame="_blank" w:history="1">
        <w:r w:rsidRPr="001613B7">
          <w:rPr>
            <w:rFonts w:ascii="stk" w:eastAsia="Times New Roman" w:hAnsi="stk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утверждает</w:t>
        </w:r>
      </w:hyperlink>
      <w:r w:rsidRPr="001613B7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 xml:space="preserve">: даже когда удаётся захватить внимание ученика, мотивация неизбежно теряется, если учебный материал не является для него значимым и актуальным. Именно поэтому </w:t>
      </w:r>
      <w:r w:rsidRPr="001613B7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lastRenderedPageBreak/>
        <w:t>важно, чтобы обучение соответствовало целям студента. Он должен понимать, зачем получает знания и как сможет использовать их в будущем. Кроме того, актуальность получаемых знаний возрастает, если они пересекаются со сферой интересов ученика и излагаются на понятном ему языке.</w:t>
      </w:r>
    </w:p>
    <w:p w:rsidR="001613B7" w:rsidRPr="001613B7" w:rsidRDefault="001613B7" w:rsidP="001613B7">
      <w:pPr>
        <w:shd w:val="clear" w:color="auto" w:fill="FFFFFF"/>
        <w:spacing w:after="195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1613B7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Келлер выделил три стратегии, которые помогут повысить значимость обучающего контента для учеников:</w:t>
      </w:r>
    </w:p>
    <w:p w:rsidR="001613B7" w:rsidRPr="001613B7" w:rsidRDefault="001613B7" w:rsidP="001613B7">
      <w:pPr>
        <w:numPr>
          <w:ilvl w:val="0"/>
          <w:numId w:val="2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Обращение к ценностям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.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Необходимо показать, во-первых,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ценность для настоящего: рассказывать и показывать, как новые знания могут быть полезны уже сегодня. А во-вторых, продемонстрировать ценность для будущего, то есть говорить о пользе обучения в перспективе.</w:t>
      </w:r>
    </w:p>
    <w:p w:rsidR="001613B7" w:rsidRPr="001613B7" w:rsidRDefault="001613B7" w:rsidP="001613B7">
      <w:pPr>
        <w:numPr>
          <w:ilvl w:val="0"/>
          <w:numId w:val="2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Соответствие требованиям и ожиданиям учащегося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.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Учебный материал должен соответствовать запросам учеников (модель ARCS предлагает оценивать их, чтобы понять причину, по которой они ищут новые знания). А у учащихся должен быть выбор методов работы и способов её организации.</w:t>
      </w:r>
    </w:p>
    <w:p w:rsidR="001613B7" w:rsidRPr="001613B7" w:rsidRDefault="001613B7" w:rsidP="001613B7">
      <w:pPr>
        <w:numPr>
          <w:ilvl w:val="0"/>
          <w:numId w:val="2"/>
        </w:numPr>
        <w:shd w:val="clear" w:color="auto" w:fill="FFFFFF"/>
        <w:spacing w:after="0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Опора на навыки и опыт учеников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.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Келлер предлагает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ссылаться на существующий опыт ученика, чтобы установить связи между новой и полученной ранее информацией, а также продемонстрировать ролевые модели — образцы для подражания, объекты или модели поведения, на которые студенты смогут ориентироваться.</w:t>
      </w:r>
    </w:p>
    <w:p w:rsidR="001613B7" w:rsidRPr="001613B7" w:rsidRDefault="001613B7" w:rsidP="001613B7">
      <w:pPr>
        <w:shd w:val="clear" w:color="auto" w:fill="FFFFFF"/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1613B7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Уверенность</w:t>
      </w:r>
    </w:p>
    <w:p w:rsidR="001613B7" w:rsidRPr="001613B7" w:rsidRDefault="001613B7" w:rsidP="001613B7">
      <w:pPr>
        <w:shd w:val="clear" w:color="auto" w:fill="FFFFFF"/>
        <w:spacing w:after="195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1613B7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Ученик должен верить, что способен справиться с поставленными задачами и пройти обучение до конца. Если он не чувствует уверенности в своих силах, его мотивация неизбежно падает. Поддержать уверенность учащихся можно с помощью:</w:t>
      </w:r>
    </w:p>
    <w:p w:rsidR="001613B7" w:rsidRPr="001613B7" w:rsidRDefault="001613B7" w:rsidP="001613B7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Чётких требований к обучению.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Для этого необходимо заранее сообщать о целях обучения, требованиях и критериях оценки, чтобы ученики могли установить положительные ожидания и оценить возможный успех.</w:t>
      </w:r>
    </w:p>
    <w:p w:rsidR="001613B7" w:rsidRPr="001613B7" w:rsidRDefault="001613B7" w:rsidP="001613B7">
      <w:pPr>
        <w:numPr>
          <w:ilvl w:val="0"/>
          <w:numId w:val="3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Дополнительных возможностей для успеха.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Келлер рекомендует поощрять саморазвитие и содействовать ему, то есть давать учащимся возможность добиться успеха, обеспечивать множественный и разнообразный опыт. Эта стратегия также предполагает предоставление конструктивной обратной связи с акцентом не только на недостатки и погрешности, но и на успехи.</w:t>
      </w:r>
    </w:p>
    <w:p w:rsidR="001613B7" w:rsidRPr="001613B7" w:rsidRDefault="001613B7" w:rsidP="001613B7">
      <w:pPr>
        <w:numPr>
          <w:ilvl w:val="0"/>
          <w:numId w:val="3"/>
        </w:numPr>
        <w:shd w:val="clear" w:color="auto" w:fill="FFFFFF"/>
        <w:spacing w:after="0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Личной ответственности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.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То есть нужно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позволять учащимся в некоторой степени контролировать процесс обучения, чтобы помочь им обрести чувство независимости и понимание, что именно они несут ответственность за свои успехи.</w:t>
      </w:r>
    </w:p>
    <w:p w:rsidR="001613B7" w:rsidRPr="001613B7" w:rsidRDefault="001613B7" w:rsidP="001613B7">
      <w:pPr>
        <w:shd w:val="clear" w:color="auto" w:fill="FFFFFF"/>
        <w:spacing w:after="195" w:line="240" w:lineRule="auto"/>
        <w:textAlignment w:val="baseline"/>
        <w:outlineLvl w:val="2"/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</w:pPr>
      <w:r w:rsidRPr="001613B7">
        <w:rPr>
          <w:rFonts w:ascii="stk" w:eastAsia="Times New Roman" w:hAnsi="stk" w:cs="Times New Roman"/>
          <w:b/>
          <w:bCs/>
          <w:color w:val="000000"/>
          <w:sz w:val="27"/>
          <w:szCs w:val="27"/>
          <w:lang w:eastAsia="ru-RU"/>
        </w:rPr>
        <w:t>Удовлетворение</w:t>
      </w:r>
    </w:p>
    <w:p w:rsidR="001613B7" w:rsidRPr="001613B7" w:rsidRDefault="001613B7" w:rsidP="001613B7">
      <w:pPr>
        <w:shd w:val="clear" w:color="auto" w:fill="FFFFFF"/>
        <w:spacing w:after="195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1613B7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Джон Келлер видит прямую связь между чувством удовлетворения — положительными впечатлениями от процесса обучения и собственных достижений — и мотивацией. Создать у учеников положительное восприятие обучения поможет:</w:t>
      </w:r>
    </w:p>
    <w:p w:rsidR="001613B7" w:rsidRPr="001613B7" w:rsidRDefault="001613B7" w:rsidP="001613B7">
      <w:pPr>
        <w:numPr>
          <w:ilvl w:val="0"/>
          <w:numId w:val="4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Поддержка их внутренней мотивации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.</w:t>
      </w: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Стратегия предполагает поддержание интереса, актуализацию материалов, а также возможность применить вновь приобретённые навыки и знания.</w:t>
      </w:r>
    </w:p>
    <w:p w:rsidR="001613B7" w:rsidRPr="001613B7" w:rsidRDefault="001613B7" w:rsidP="001613B7">
      <w:pPr>
        <w:numPr>
          <w:ilvl w:val="0"/>
          <w:numId w:val="4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Поддержка их внешней мотивации. 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К ней относится позитивная обратная связь, сертификаты, бонусы и небольшие награды. Но с внешними стимулами важно не переборщить. Келлер считает, что эффективность здесь достигается за счёт неожиданности.</w:t>
      </w:r>
    </w:p>
    <w:p w:rsidR="001613B7" w:rsidRPr="001613B7" w:rsidRDefault="001613B7" w:rsidP="001613B7">
      <w:pPr>
        <w:numPr>
          <w:ilvl w:val="0"/>
          <w:numId w:val="4"/>
        </w:numPr>
        <w:shd w:val="clear" w:color="auto" w:fill="FFFFFF"/>
        <w:spacing w:after="0" w:line="240" w:lineRule="auto"/>
        <w:ind w:left="312" w:firstLine="0"/>
        <w:textAlignment w:val="baseline"/>
        <w:rPr>
          <w:rFonts w:ascii="stk" w:eastAsia="Times New Roman" w:hAnsi="stk" w:cs="Arial"/>
          <w:color w:val="000000"/>
          <w:sz w:val="26"/>
          <w:szCs w:val="26"/>
          <w:lang w:eastAsia="ru-RU"/>
        </w:rPr>
      </w:pPr>
      <w:r w:rsidRPr="001613B7">
        <w:rPr>
          <w:rFonts w:ascii="stk" w:eastAsia="Times New Roman" w:hAnsi="stk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Беспристрастность и справедливость</w:t>
      </w:r>
      <w:r w:rsidRPr="001613B7">
        <w:rPr>
          <w:rFonts w:ascii="stk" w:eastAsia="Times New Roman" w:hAnsi="stk" w:cs="Arial"/>
          <w:color w:val="000000"/>
          <w:sz w:val="26"/>
          <w:szCs w:val="26"/>
          <w:lang w:eastAsia="ru-RU"/>
        </w:rPr>
        <w:t>. Критерии и стандарты должны быть едины для всех, а преподавателю стоит избегать появления любимчиков и проявлений особого к кому-то отношения.</w:t>
      </w:r>
    </w:p>
    <w:p w:rsidR="00D255CB" w:rsidRPr="001613B7" w:rsidRDefault="00D255CB" w:rsidP="00D255CB">
      <w:pPr>
        <w:rPr>
          <w:rFonts w:ascii="Times New Roman" w:hAnsi="Times New Roman" w:cs="Times New Roman"/>
          <w:sz w:val="24"/>
          <w:szCs w:val="24"/>
        </w:rPr>
      </w:pPr>
    </w:p>
    <w:sectPr w:rsidR="00D255CB" w:rsidRPr="001613B7" w:rsidSect="00D255CB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34B"/>
    <w:multiLevelType w:val="multilevel"/>
    <w:tmpl w:val="57A6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64B5C"/>
    <w:multiLevelType w:val="multilevel"/>
    <w:tmpl w:val="B81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B4C5D"/>
    <w:multiLevelType w:val="multilevel"/>
    <w:tmpl w:val="92E8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623BC"/>
    <w:multiLevelType w:val="multilevel"/>
    <w:tmpl w:val="50B8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69"/>
    <w:rsid w:val="001613B7"/>
    <w:rsid w:val="00236E69"/>
    <w:rsid w:val="00774940"/>
    <w:rsid w:val="00855604"/>
    <w:rsid w:val="008718BF"/>
    <w:rsid w:val="00A139AD"/>
    <w:rsid w:val="00BD2FB6"/>
    <w:rsid w:val="00D2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1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13B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613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16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13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1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13B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613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k-reset">
    <w:name w:val="stk-reset"/>
    <w:basedOn w:val="a"/>
    <w:rsid w:val="0016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1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nova.edu/toolbox/instructionalproducts/ITDE_8005/weeklys/2000-Keller-ARCSLessonPlannin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2022-03-28T15:55:00Z</cp:lastPrinted>
  <dcterms:created xsi:type="dcterms:W3CDTF">2022-03-28T10:04:00Z</dcterms:created>
  <dcterms:modified xsi:type="dcterms:W3CDTF">2024-05-02T11:45:00Z</dcterms:modified>
</cp:coreProperties>
</file>